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AE278E">
        <w:rPr>
          <w:b/>
        </w:rPr>
        <w:t>National Garage</w:t>
      </w:r>
      <w:r w:rsidR="007B614F">
        <w:rPr>
          <w:b/>
        </w:rPr>
        <w:t>, Jammu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278E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72</cp:revision>
  <dcterms:created xsi:type="dcterms:W3CDTF">2016-04-15T06:23:00Z</dcterms:created>
  <dcterms:modified xsi:type="dcterms:W3CDTF">2017-06-29T05:47:00Z</dcterms:modified>
</cp:coreProperties>
</file>